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9" w:rsidRDefault="00196889">
      <w:pPr>
        <w:pStyle w:val="Naslov3"/>
        <w:jc w:val="center"/>
        <w:rPr>
          <w:sz w:val="27"/>
          <w:szCs w:val="27"/>
        </w:rPr>
      </w:pPr>
      <w:r>
        <w:t xml:space="preserve">A Binary Primer: Introduction </w:t>
      </w:r>
      <w:r>
        <w:br/>
      </w:r>
      <w:r>
        <w:rPr>
          <w:sz w:val="27"/>
          <w:szCs w:val="27"/>
        </w:rPr>
        <w:t xml:space="preserve">Copyright 1995 By: </w:t>
      </w:r>
      <w:hyperlink r:id="rId4" w:history="1">
        <w:r>
          <w:rPr>
            <w:rStyle w:val="Hiperveza"/>
            <w:sz w:val="27"/>
            <w:szCs w:val="27"/>
          </w:rPr>
          <w:t>John Selvia</w:t>
        </w:r>
      </w:hyperlink>
    </w:p>
    <w:p w:rsidR="00196889" w:rsidRDefault="00196889">
      <w:pPr>
        <w:jc w:val="center"/>
      </w:pPr>
    </w:p>
    <w:p w:rsidR="00196889" w:rsidRDefault="00196889">
      <w:pPr>
        <w:jc w:val="center"/>
      </w:pPr>
      <w:r>
        <w:t>Binarno na prste</w:t>
      </w:r>
      <w:r>
        <w:br/>
        <w:t>Autor: John Selvia, 1995.</w:t>
      </w:r>
      <w:r>
        <w:br/>
        <w:t>Prijevod i adaptacija: Nina Lipljin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5" style="width:569.25pt;height:1.5pt" o:hralign="center" o:hrstd="t" o:hr="t" fillcolor="#aca899" stroked="f"/>
        </w:pict>
      </w:r>
    </w:p>
    <w:p w:rsidR="00196889" w:rsidRDefault="00196889">
      <w:pPr>
        <w:rPr>
          <w:sz w:val="27"/>
          <w:szCs w:val="27"/>
        </w:rPr>
      </w:pPr>
      <w:r>
        <w:rPr>
          <w:sz w:val="27"/>
          <w:szCs w:val="27"/>
        </w:rPr>
        <w:t xml:space="preserve">Binarnost je jezik računala. Sve što ulazi i izlazi, što se šalje, dobiva, crta ili slika pretvoreno je u prirodni jezik računala </w:t>
      </w:r>
      <w:r>
        <w:rPr>
          <w:sz w:val="27"/>
          <w:szCs w:val="27"/>
        </w:rPr>
        <w:sym w:font="Symbol" w:char="00BE"/>
      </w:r>
      <w:r>
        <w:rPr>
          <w:sz w:val="27"/>
          <w:szCs w:val="27"/>
        </w:rPr>
        <w:t xml:space="preserve"> binarni kôd. </w: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Binarnim kodom </w:t>
      </w:r>
      <w:r>
        <w:rPr>
          <w:sz w:val="27"/>
          <w:szCs w:val="27"/>
        </w:rPr>
        <w:t xml:space="preserve">naziva se brojevni sustav baze 2 kojim se prikazuju dekadske vrijednosti na način da se koriste samo dvije znamenke </w:t>
      </w:r>
      <w:r>
        <w:rPr>
          <w:b/>
          <w:bCs/>
          <w:sz w:val="27"/>
          <w:szCs w:val="27"/>
        </w:rPr>
        <w:t>1 i 0</w:t>
      </w:r>
      <w:r>
        <w:rPr>
          <w:sz w:val="27"/>
          <w:szCs w:val="27"/>
        </w:rPr>
        <w:t xml:space="preserve"> – u raznim kombinacijama.. 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6" style="width:569.25pt;height:1.5pt" o:hralign="center" o:hrstd="t" o:hr="t" fillcolor="#aca899" stroked="f"/>
        </w:pict>
      </w:r>
    </w:p>
    <w:p w:rsidR="00196889" w:rsidRDefault="00196889">
      <w:pPr>
        <w:jc w:val="center"/>
        <w:rPr>
          <w:sz w:val="27"/>
          <w:szCs w:val="27"/>
        </w:rPr>
      </w:pPr>
      <w:r>
        <w:rPr>
          <w:b/>
          <w:bCs/>
          <w:sz w:val="36"/>
          <w:szCs w:val="36"/>
        </w:rPr>
        <w:t>Primjer binarnog broja: 10001010</w:t>
      </w:r>
    </w:p>
    <w:p w:rsidR="00196889" w:rsidRDefault="00196889">
      <w:pPr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36"/>
          <w:szCs w:val="36"/>
        </w:rPr>
        <w:t>8-bitni binarni broj predstavlja dekadsko 138.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7" style="width:569.25pt;height:1.5pt" o:hralign="center" o:hrstd="t" o:hr="t" fillcolor="#aca899" stroked="f"/>
        </w:pic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 xml:space="preserve">U računalu, binarne su znamenke zapravo električni impulsi u položaju </w:t>
      </w:r>
      <w:r>
        <w:rPr>
          <w:b/>
          <w:bCs/>
          <w:sz w:val="27"/>
          <w:szCs w:val="27"/>
        </w:rPr>
        <w:t xml:space="preserve">uključeno </w:t>
      </w:r>
      <w:r>
        <w:rPr>
          <w:sz w:val="27"/>
          <w:szCs w:val="27"/>
        </w:rPr>
        <w:t xml:space="preserve">ili </w:t>
      </w:r>
      <w:r>
        <w:rPr>
          <w:b/>
          <w:bCs/>
          <w:sz w:val="27"/>
          <w:szCs w:val="27"/>
        </w:rPr>
        <w:t>isključeno</w:t>
      </w:r>
      <w:r>
        <w:rPr>
          <w:sz w:val="27"/>
          <w:szCs w:val="27"/>
        </w:rPr>
        <w:t xml:space="preserve">. 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8" style="width:569.25pt;height:1.5pt" o:hralign="center" o:hrstd="t" o:hr="t" fillcolor="#aca899" stroked="f"/>
        </w:pict>
      </w:r>
    </w:p>
    <w:p w:rsidR="00196889" w:rsidRDefault="00196889">
      <w:pPr>
        <w:pStyle w:val="Naslov2"/>
      </w:pPr>
      <w:r>
        <w:t>Bitovi, bajtovi i riječi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9" style="width:569.25pt;height:1.5pt" o:hralign="center" o:hrstd="t" o:hr="t" fillcolor="#aca899" stroked="f"/>
        </w:pic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 xml:space="preserve">Pojedinačna binarna jedinica ili nula naziva se </w:t>
      </w:r>
      <w:r>
        <w:rPr>
          <w:rStyle w:val="HTML-kod"/>
        </w:rPr>
        <w:t>bit</w:t>
      </w:r>
      <w:r>
        <w:rPr>
          <w:sz w:val="27"/>
          <w:szCs w:val="27"/>
        </w:rPr>
        <w:t>, što je kratica od engleskog izričaja "</w:t>
      </w:r>
      <w:r>
        <w:rPr>
          <w:b/>
          <w:bCs/>
          <w:sz w:val="27"/>
          <w:szCs w:val="27"/>
        </w:rPr>
        <w:t>b</w:t>
      </w:r>
      <w:r>
        <w:rPr>
          <w:sz w:val="27"/>
          <w:szCs w:val="27"/>
        </w:rPr>
        <w:t>inary dig</w:t>
      </w:r>
      <w:r>
        <w:rPr>
          <w:b/>
          <w:bCs/>
          <w:sz w:val="27"/>
          <w:szCs w:val="27"/>
        </w:rPr>
        <w:t>it</w:t>
      </w:r>
      <w:r>
        <w:rPr>
          <w:sz w:val="27"/>
          <w:szCs w:val="27"/>
        </w:rPr>
        <w:t xml:space="preserve">". Četiri bita zajedno čine </w:t>
      </w:r>
      <w:r>
        <w:rPr>
          <w:rStyle w:val="HTML-kod"/>
        </w:rPr>
        <w:t>pregršt</w:t>
      </w:r>
      <w:r>
        <w:rPr>
          <w:sz w:val="27"/>
          <w:szCs w:val="27"/>
        </w:rPr>
        <w:t xml:space="preserve"> (engl. </w:t>
      </w:r>
      <w:r>
        <w:rPr>
          <w:i/>
          <w:iCs/>
          <w:sz w:val="27"/>
          <w:szCs w:val="27"/>
        </w:rPr>
        <w:t>nibble</w:t>
      </w:r>
      <w:r>
        <w:rPr>
          <w:sz w:val="27"/>
          <w:szCs w:val="27"/>
        </w:rPr>
        <w:t xml:space="preserve">), pomoću čega se mogu prikazati binarni brojevi od </w:t>
      </w:r>
      <w:r>
        <w:rPr>
          <w:b/>
          <w:bCs/>
          <w:sz w:val="27"/>
          <w:szCs w:val="27"/>
        </w:rPr>
        <w:t>0 to 15</w:t>
      </w:r>
      <w:r>
        <w:rPr>
          <w:sz w:val="27"/>
          <w:szCs w:val="27"/>
        </w:rPr>
        <w:t xml:space="preserve"> (16 različitih vrijednosti). Skup od </w:t>
      </w:r>
      <w:r>
        <w:rPr>
          <w:b/>
          <w:bCs/>
          <w:sz w:val="27"/>
          <w:szCs w:val="27"/>
        </w:rPr>
        <w:t xml:space="preserve">8 bitova </w:t>
      </w:r>
      <w:r>
        <w:rPr>
          <w:sz w:val="27"/>
          <w:szCs w:val="27"/>
        </w:rPr>
        <w:t xml:space="preserve">čini </w:t>
      </w:r>
      <w:r>
        <w:rPr>
          <w:rStyle w:val="HTML-kod"/>
        </w:rPr>
        <w:t>bajt</w:t>
      </w:r>
      <w:r>
        <w:rPr>
          <w:sz w:val="27"/>
          <w:szCs w:val="27"/>
        </w:rPr>
        <w:t xml:space="preserve"> (engl. </w:t>
      </w:r>
      <w:r>
        <w:rPr>
          <w:i/>
          <w:iCs/>
          <w:sz w:val="27"/>
          <w:szCs w:val="27"/>
        </w:rPr>
        <w:t>byte</w:t>
      </w:r>
      <w:r>
        <w:rPr>
          <w:sz w:val="27"/>
          <w:szCs w:val="27"/>
        </w:rPr>
        <w:t xml:space="preserve">). Pomoću jednog bajta mogu se izraziti vrijednosti </w:t>
      </w:r>
      <w:r>
        <w:rPr>
          <w:b/>
          <w:bCs/>
          <w:sz w:val="27"/>
          <w:szCs w:val="27"/>
        </w:rPr>
        <w:t>0 to 255</w:t>
      </w:r>
      <w:r>
        <w:rPr>
          <w:sz w:val="27"/>
          <w:szCs w:val="27"/>
        </w:rPr>
        <w:t xml:space="preserve"> (256 različitih) Kad govorimo o veličini računala, kažemo da ima 32 MB </w:t>
      </w:r>
      <w:r>
        <w:rPr>
          <w:sz w:val="27"/>
          <w:szCs w:val="27"/>
        </w:rPr>
        <w:sym w:font="Symbol" w:char="00BE"/>
      </w:r>
      <w:r>
        <w:rPr>
          <w:sz w:val="27"/>
          <w:szCs w:val="27"/>
        </w:rPr>
        <w:t xml:space="preserve">“32-megabita”, misleći na 32 milijuna bajtova. Dva bajta čine 16-bitnu </w:t>
      </w:r>
      <w:r>
        <w:rPr>
          <w:rStyle w:val="HTML-kod"/>
        </w:rPr>
        <w:t>riječ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riječ </w:t>
      </w:r>
      <w:r>
        <w:rPr>
          <w:sz w:val="27"/>
          <w:szCs w:val="27"/>
        </w:rPr>
        <w:t xml:space="preserve">(2 bajta = 16-bitova) pomoću koje se mogu izraziti vrijednosti od </w:t>
      </w:r>
      <w:r>
        <w:rPr>
          <w:b/>
          <w:bCs/>
          <w:sz w:val="27"/>
          <w:szCs w:val="27"/>
        </w:rPr>
        <w:t xml:space="preserve">0 to 65535. </w:t>
      </w:r>
      <w:r>
        <w:rPr>
          <w:rFonts w:ascii="Courier New" w:hAnsi="Courier New" w:cs="Courier New"/>
          <w:sz w:val="20"/>
          <w:szCs w:val="27"/>
        </w:rPr>
        <w:t>32-bitne riječi</w:t>
      </w:r>
      <w:r>
        <w:rPr>
          <w:sz w:val="27"/>
          <w:szCs w:val="27"/>
        </w:rPr>
        <w:t xml:space="preserve"> su dužine 4 bajta i izražavaju vrijednosti od 0 to 4294967295. Zgodan, veliki broj!? Ali, postoji i veći. To je onaj koji se može smjestiti u </w:t>
      </w:r>
      <w:r>
        <w:rPr>
          <w:rFonts w:ascii="Courier New" w:hAnsi="Courier New" w:cs="Courier New"/>
          <w:sz w:val="20"/>
          <w:szCs w:val="27"/>
        </w:rPr>
        <w:t>64-bitnu riječ</w:t>
      </w:r>
      <w:r>
        <w:rPr>
          <w:sz w:val="27"/>
          <w:szCs w:val="27"/>
        </w:rPr>
        <w:t xml:space="preserve"> (8 bajtova, vrijednosti od 0 to monstruozno velikog broja 1.844 E+19 ako sam dobro razumio moj kalkulator).</w: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>OK, dosta o tome. Idemo sastavljati i čitati 8-bitne binarne brojeve.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30" style="width:569.25pt;height:1.5pt" o:hralign="center" o:hrstd="t" o:hr="t" fillcolor="#aca899" stroked="f"/>
        </w:pict>
      </w:r>
    </w:p>
    <w:p w:rsidR="00196889" w:rsidRDefault="00196889">
      <w:pPr>
        <w:pStyle w:val="Naslov2"/>
      </w:pPr>
      <w:r>
        <w:lastRenderedPageBreak/>
        <w:t>Kako se čitaju binarni brojevi?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31" style="width:569.25pt;height:1.5pt" o:hralign="center" o:hrstd="t" o:hr="t" fillcolor="#aca899" stroked="f"/>
        </w:pic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>Kao što je već rečeno, bajt ima 8 bitova, svaki s mogućom vrijednošću 1 ili 0. Pogledajmo primjer još jedamput: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32" style="width:569.25pt;height:1.5pt" o:hralign="center" o:hrstd="t" o:hr="t" fillcolor="#aca899" stroked="f"/>
        </w:pict>
      </w:r>
    </w:p>
    <w:p w:rsidR="00196889" w:rsidRDefault="00196889">
      <w:pPr>
        <w:jc w:val="center"/>
        <w:rPr>
          <w:sz w:val="27"/>
          <w:szCs w:val="27"/>
        </w:rPr>
      </w:pPr>
      <w:r>
        <w:rPr>
          <w:b/>
          <w:bCs/>
          <w:sz w:val="36"/>
          <w:szCs w:val="36"/>
        </w:rPr>
        <w:t>10001010</w:t>
      </w:r>
    </w:p>
    <w:p w:rsidR="00196889" w:rsidRDefault="00196889">
      <w:pPr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36"/>
          <w:szCs w:val="36"/>
        </w:rPr>
        <w:t>dekadsko 138.</w:t>
      </w:r>
    </w:p>
    <w:p w:rsidR="00196889" w:rsidRDefault="00196889">
      <w:pPr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33" style="width:569.25pt;height:1.5pt" o:hralign="center" o:hrstd="t" o:hr="t" fillcolor="#aca899" stroked="f"/>
        </w:pict>
      </w:r>
    </w:p>
    <w:p w:rsidR="00196889" w:rsidRDefault="00196889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>Kad želite zorno predočiti binarni broj zapišite ga ovako</w:t>
      </w:r>
    </w:p>
    <w:p w:rsidR="00196889" w:rsidRDefault="00196889">
      <w:pPr>
        <w:jc w:val="center"/>
        <w:rPr>
          <w:sz w:val="27"/>
          <w:szCs w:val="27"/>
        </w:rPr>
      </w:pPr>
      <w:r>
        <w:object w:dxaOrig="30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50pt;height:24pt" o:ole="">
            <v:imagedata r:id="rId5" o:title=""/>
          </v:shape>
          <o:OLEObject Type="Embed" ProgID="PBrush" ShapeID="_x0000_i1040" DrawAspect="Content" ObjectID="_1283312280" r:id="rId6"/>
        </w:object>
      </w:r>
    </w:p>
    <w:p w:rsidR="00196889" w:rsidRDefault="00196889">
      <w:pPr>
        <w:pStyle w:val="StandardWeb"/>
        <w:rPr>
          <w:rStyle w:val="HTML-primjer"/>
        </w:rPr>
      </w:pPr>
      <w:r>
        <w:rPr>
          <w:sz w:val="27"/>
          <w:szCs w:val="27"/>
        </w:rPr>
        <w:t xml:space="preserve">Pogledajmo brojeve iznad kućica s crvenim jedinicama i nulama: to su dekadski brojevi, potencije od 2. Slijeva udesno to je 2 na 7-mu (2^7), 2 na 6-tu (2^6), 2 na 5-tu (2^5), 2 na 4-tu (2^4), 2 na 3-ću (2^3), 2 na 2-gu (2^2), 2 na 1-vu (2^1) i 2 0-tu (2^0): </w:t>
      </w:r>
    </w:p>
    <w:p w:rsidR="00196889" w:rsidRDefault="00196889">
      <w:pPr>
        <w:pStyle w:val="HTMLunaprijedoblikovano"/>
        <w:jc w:val="center"/>
      </w:pPr>
      <w:r>
        <w:t>2^7  2^6  2^5  2^4  2^3  2^2  2^1  2^0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 xml:space="preserve">Specifičnost s potencijama baze 2: svaka sljedeća dvostruko je veća: </w:t>
      </w:r>
    </w:p>
    <w:p w:rsidR="00196889" w:rsidRDefault="00196889">
      <w:pPr>
        <w:pStyle w:val="HTMLunaprijedoblikovano"/>
        <w:jc w:val="center"/>
      </w:pPr>
      <w:r>
        <w:t>128   64   32   16    8    4    2    1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 xml:space="preserve">To su one vrijednosti koje ste vidjeli iznad ‘plavih kućica’ s binarnim vrijednostima. 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>Kako dobiti 138 iz 10001010? Mjesta gdje se nalazi jedinica označavaju jednostruku vrijednost one iznad. Kad je u ‘kućici’ nula, ignorirajte! Evo crteža još jedamput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>
        <w:object w:dxaOrig="3000" w:dyaOrig="480">
          <v:shape id="_x0000_i1041" type="#_x0000_t75" style="width:150pt;height:24pt" o:ole="">
            <v:imagedata r:id="rId5" o:title=""/>
          </v:shape>
          <o:OLEObject Type="Embed" ProgID="PBrush" ShapeID="_x0000_i1041" DrawAspect="Content" ObjectID="_1283312281" r:id="rId7"/>
        </w:objec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>Jedinice su u ‘kućicama’ispod 128, 8, i 2. Ako ih zbrojimo: 128+8+2 dobivamo 138.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>Evo još jednog primjera: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>
        <w:object w:dxaOrig="3000" w:dyaOrig="630">
          <v:shape id="_x0000_i1042" type="#_x0000_t75" style="width:150pt;height:31.5pt" o:ole="">
            <v:imagedata r:id="rId8" o:title=""/>
          </v:shape>
          <o:OLEObject Type="Embed" ProgID="PBrush" ShapeID="_x0000_i1042" DrawAspect="Content" ObjectID="_1283312282" r:id="rId9"/>
        </w:objec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 xml:space="preserve">Binarno </w:t>
      </w:r>
      <w:r>
        <w:rPr>
          <w:b/>
          <w:bCs/>
          <w:sz w:val="27"/>
          <w:szCs w:val="27"/>
        </w:rPr>
        <w:t>11100110</w:t>
      </w:r>
      <w:r>
        <w:rPr>
          <w:sz w:val="27"/>
          <w:szCs w:val="27"/>
        </w:rPr>
        <w:t xml:space="preserve"> jednako je 128+64+32+4+2, odnosno dekadsko </w:t>
      </w:r>
      <w:r>
        <w:rPr>
          <w:b/>
          <w:bCs/>
          <w:sz w:val="27"/>
          <w:szCs w:val="27"/>
        </w:rPr>
        <w:t>230.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>Još jedan: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>
        <w:object w:dxaOrig="3000" w:dyaOrig="630">
          <v:shape id="_x0000_i1043" type="#_x0000_t75" style="width:150pt;height:31.5pt" o:ole="">
            <v:imagedata r:id="rId10" o:title=""/>
          </v:shape>
          <o:OLEObject Type="Embed" ProgID="PBrush" ShapeID="_x0000_i1043" DrawAspect="Content" ObjectID="_1283312283" r:id="rId11"/>
        </w:objec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 xml:space="preserve">Binarno </w:t>
      </w:r>
      <w:r>
        <w:rPr>
          <w:b/>
          <w:bCs/>
          <w:sz w:val="27"/>
          <w:szCs w:val="27"/>
        </w:rPr>
        <w:t>10000001</w:t>
      </w:r>
      <w:r>
        <w:rPr>
          <w:sz w:val="27"/>
          <w:szCs w:val="27"/>
        </w:rPr>
        <w:t xml:space="preserve"> jednako je 128+1 = </w:t>
      </w:r>
      <w:r>
        <w:rPr>
          <w:b/>
          <w:bCs/>
          <w:sz w:val="27"/>
          <w:szCs w:val="27"/>
        </w:rPr>
        <w:t>129</w:t>
      </w:r>
      <w:r>
        <w:rPr>
          <w:sz w:val="27"/>
          <w:szCs w:val="27"/>
        </w:rPr>
        <w:t>.</w:t>
      </w:r>
    </w:p>
    <w:p w:rsidR="00196889" w:rsidRDefault="00196889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>Nadam se da vam se to sad već sviđa. A sad, naučimo brojiti na prste jedne ruke do binarnog 31!</w:t>
      </w:r>
    </w:p>
    <w:p w:rsidR="00196889" w:rsidRDefault="00196889">
      <w:pPr>
        <w:pStyle w:val="Naslov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Binarno na prste: 1 do 31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Pogledajte crtež ruke. Sveki prst vrijedi dvostruko od onog koji mu je s desna. Palac će biti 1, kažiprst 2, srednjak 4, prstenjak 8, a mezimac </w:t>
      </w:r>
      <w:r>
        <w:sym w:font="Symbol" w:char="00BE"/>
      </w:r>
      <w:r>
        <w:t xml:space="preserve"> zato što je najmanji </w:t>
      </w:r>
      <w:r>
        <w:sym w:font="Symbol" w:char="00BE"/>
      </w:r>
      <w:r>
        <w:t xml:space="preserve"> neka bude 16! Da biste, na primjer, pokazali binarno 3, kombinirajte prstima 2 i 1 (palac i kažiprst):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1260" w:dyaOrig="1935">
          <v:shape id="_x0000_i1044" type="#_x0000_t75" style="width:63pt;height:96.75pt" o:ole="">
            <v:imagedata r:id="rId12" o:title=""/>
          </v:shape>
          <o:OLEObject Type="Embed" ProgID="PBrush" ShapeID="_x0000_i1044" DrawAspect="Content" ObjectID="_1283312284" r:id="rId13"/>
        </w:obje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Evo svih brojeva:</w: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4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9481" w:dyaOrig="1875">
          <v:shape id="_x0000_i1045" type="#_x0000_t75" style="width:453pt;height:89.25pt" o:ole="">
            <v:imagedata r:id="rId14" o:title=""/>
          </v:shape>
          <o:OLEObject Type="Embed" ProgID="PBrush" ShapeID="_x0000_i1045" DrawAspect="Content" ObjectID="_1283312285" r:id="rId15"/>
        </w:object>
      </w:r>
      <w:r>
        <w:br/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5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8176" w:dyaOrig="1800">
          <v:shape id="_x0000_i1046" type="#_x0000_t75" style="width:408.75pt;height:90pt" o:ole="">
            <v:imagedata r:id="rId16" o:title=""/>
          </v:shape>
          <o:OLEObject Type="Embed" ProgID="PBrush" ShapeID="_x0000_i1046" DrawAspect="Content" ObjectID="_1283312286" r:id="rId17"/>
        </w:obje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6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8206" w:dyaOrig="1845">
          <v:shape id="_x0000_i1049" type="#_x0000_t75" style="width:410.25pt;height:92.25pt" o:ole="">
            <v:imagedata r:id="rId18" o:title=""/>
          </v:shape>
          <o:OLEObject Type="Embed" ProgID="PBrush" ShapeID="_x0000_i1049" DrawAspect="Content" ObjectID="_1283312287" r:id="rId19"/>
        </w:obje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7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8146" w:dyaOrig="1845">
          <v:shape id="_x0000_i1047" type="#_x0000_t75" style="width:407.25pt;height:92.25pt" o:ole="">
            <v:imagedata r:id="rId20" o:title=""/>
          </v:shape>
          <o:OLEObject Type="Embed" ProgID="PBrush" ShapeID="_x0000_i1047" DrawAspect="Content" ObjectID="_1283312288" r:id="rId21"/>
        </w:obje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8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8129" w:dyaOrig="1815">
          <v:shape id="_x0000_i1048" type="#_x0000_t75" style="width:406.5pt;height:90.75pt" o:ole="">
            <v:imagedata r:id="rId22" o:title=""/>
          </v:shape>
          <o:OLEObject Type="Embed" ProgID="PBrush" ShapeID="_x0000_i1048" DrawAspect="Content" ObjectID="_1283312289" r:id="rId23"/>
        </w:obje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rect id="_x0000_i1039" style="width:569.25pt;height:1.5pt" o:hralign="center" o:hrstd="t" o:hr="t" fillcolor="#aca899" stroked="f"/>
        </w:pict>
      </w:r>
    </w:p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Puno sreće u životu i radu žele Vam </w:t>
      </w:r>
    </w:p>
    <w:tbl>
      <w:tblPr>
        <w:tblW w:w="0" w:type="auto"/>
        <w:jc w:val="center"/>
        <w:tblLook w:val="0000"/>
      </w:tblPr>
      <w:tblGrid>
        <w:gridCol w:w="4644"/>
        <w:gridCol w:w="4644"/>
      </w:tblGrid>
      <w:tr w:rsidR="00196889">
        <w:trPr>
          <w:jc w:val="center"/>
        </w:trPr>
        <w:tc>
          <w:tcPr>
            <w:tcW w:w="4644" w:type="dxa"/>
          </w:tcPr>
          <w:p w:rsidR="00196889" w:rsidRDefault="00196889">
            <w:pPr>
              <w:spacing w:before="240" w:after="240"/>
              <w:jc w:val="center"/>
            </w:pPr>
            <w:hyperlink r:id="rId24" w:history="1">
              <w:r>
                <w:rPr>
                  <w:rStyle w:val="Hiperveza"/>
                  <w:sz w:val="27"/>
                  <w:szCs w:val="27"/>
                </w:rPr>
                <w:t>John Selvia</w:t>
              </w:r>
            </w:hyperlink>
            <w:r>
              <w:rPr>
                <w:sz w:val="27"/>
                <w:szCs w:val="27"/>
              </w:rPr>
              <w:br/>
            </w:r>
            <w:r>
              <w:br/>
            </w:r>
            <w:r w:rsidR="00C90630">
              <w:rPr>
                <w:noProof/>
                <w:lang w:val="hr-HR" w:eastAsia="hr-HR"/>
              </w:rPr>
              <w:drawing>
                <wp:inline distT="0" distB="0" distL="0" distR="0">
                  <wp:extent cx="457200" cy="457200"/>
                  <wp:effectExtent l="19050" t="0" r="0" b="0"/>
                  <wp:docPr id="25" name="Slika 25" descr="COM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MP1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96889" w:rsidRDefault="00196889">
            <w:pPr>
              <w:spacing w:before="240" w:after="240"/>
              <w:jc w:val="center"/>
            </w:pPr>
            <w:hyperlink r:id="rId26" w:history="1">
              <w:r>
                <w:rPr>
                  <w:rStyle w:val="Hiperveza"/>
                  <w:b/>
                  <w:bCs/>
                  <w:sz w:val="26"/>
                </w:rPr>
                <w:t>Nina Lipljin</w:t>
              </w:r>
            </w:hyperlink>
            <w:r>
              <w:rPr>
                <w:sz w:val="26"/>
              </w:rPr>
              <w:br/>
            </w:r>
            <w:r>
              <w:br/>
            </w:r>
            <w:r w:rsidR="00C90630">
              <w:rPr>
                <w:noProof/>
                <w:lang w:val="hr-HR" w:eastAsia="hr-HR"/>
              </w:rPr>
              <w:drawing>
                <wp:inline distT="0" distB="0" distL="0" distR="0">
                  <wp:extent cx="457200" cy="457200"/>
                  <wp:effectExtent l="19050" t="0" r="0" b="0"/>
                  <wp:docPr id="26" name="Slika 26" descr="COMP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MP1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889" w:rsidRDefault="001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196889"/>
    <w:rsid w:val="00196889"/>
    <w:rsid w:val="00C9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0000FF"/>
      <w:u w:val="single"/>
    </w:rPr>
  </w:style>
  <w:style w:type="character" w:styleId="HTML-kod">
    <w:name w:val="HTML Code"/>
    <w:basedOn w:val="Zadanifontodlomka"/>
    <w:rPr>
      <w:rFonts w:ascii="Courier New" w:eastAsia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-primjer">
    <w:name w:val="HTML Sample"/>
    <w:basedOn w:val="Zadanifontodlomka"/>
    <w:rPr>
      <w:rFonts w:ascii="Courier New" w:eastAsia="Courier New" w:hAnsi="Courier New" w:cs="Courier New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hyperlink" Target="mailto:nlipljin@foi.hr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hyperlink" Target="mailto:ivanjs@dnaco.net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hyperlink" Target="mailto:ivanjs@dnaco.net" TargetMode="Externa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Informatika</vt:lpstr>
    </vt:vector>
  </TitlesOfParts>
  <Company>FOI</Company>
  <LinksUpToDate>false</LinksUpToDate>
  <CharactersWithSpaces>3507</CharactersWithSpaces>
  <SharedDoc>false</SharedDoc>
  <HLinks>
    <vt:vector size="18" baseType="variant">
      <vt:variant>
        <vt:i4>1245237</vt:i4>
      </vt:variant>
      <vt:variant>
        <vt:i4>36</vt:i4>
      </vt:variant>
      <vt:variant>
        <vt:i4>0</vt:i4>
      </vt:variant>
      <vt:variant>
        <vt:i4>5</vt:i4>
      </vt:variant>
      <vt:variant>
        <vt:lpwstr>mailto:nlipljin@foi.hr</vt:lpwstr>
      </vt:variant>
      <vt:variant>
        <vt:lpwstr/>
      </vt:variant>
      <vt:variant>
        <vt:i4>393253</vt:i4>
      </vt:variant>
      <vt:variant>
        <vt:i4>33</vt:i4>
      </vt:variant>
      <vt:variant>
        <vt:i4>0</vt:i4>
      </vt:variant>
      <vt:variant>
        <vt:i4>5</vt:i4>
      </vt:variant>
      <vt:variant>
        <vt:lpwstr>mailto:ivanjs@dnaco.net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mailto:ivanjs@dnaco.net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Nina Lipljin</dc:creator>
  <cp:keywords/>
  <dc:description/>
  <cp:lastModifiedBy>MATULIN</cp:lastModifiedBy>
  <cp:revision>2</cp:revision>
  <cp:lastPrinted>2003-01-23T23:45:00Z</cp:lastPrinted>
  <dcterms:created xsi:type="dcterms:W3CDTF">2008-09-19T04:52:00Z</dcterms:created>
  <dcterms:modified xsi:type="dcterms:W3CDTF">2008-09-19T04:52:00Z</dcterms:modified>
</cp:coreProperties>
</file>