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45" w:rsidRDefault="00501AE3" w:rsidP="00501AE3">
      <w:pPr>
        <w:pStyle w:val="Bezproreda"/>
      </w:pPr>
      <w:bookmarkStart w:id="0" w:name="_GoBack"/>
      <w:bookmarkEnd w:id="0"/>
      <w:r>
        <w:t xml:space="preserve">                                         PLAN VASTITIH PRIHODA ZA 2022. GODINU</w:t>
      </w: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  <w:r>
        <w:t>PRIHOD:</w:t>
      </w: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  <w:r>
        <w:t>Račun 661      -    Prihodi od prodaje roba i pruženih usluga                              65.000,00 kn</w:t>
      </w: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  <w:r>
        <w:t>Račun 6614    -    Prihodi od prodaje roba (stari papir, baterije)                          2.000,00 kn</w:t>
      </w: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  <w:r>
        <w:t>Račun 6615   -     Prihodi od pruženih usluga  - Najam UŠ                                     8.000,00 kn</w:t>
      </w:r>
    </w:p>
    <w:p w:rsidR="00501AE3" w:rsidRDefault="00501AE3" w:rsidP="00501AE3">
      <w:pPr>
        <w:pStyle w:val="Bezproreda"/>
      </w:pPr>
      <w:r>
        <w:t>Račun 6615   -     Prihodi od pruženih usluga  - Najam dvorane                         55.000,00 kn</w:t>
      </w: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  <w:r>
        <w:t>RASHODI:</w:t>
      </w: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  <w:r>
        <w:t>Račun 322   -   Rashodi za materijal i energiju                                                   37.000,00 kn</w:t>
      </w: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  <w:r>
        <w:t>Račun 3221    Sredstva za čišćenje                 15.000,00 kn</w:t>
      </w:r>
    </w:p>
    <w:p w:rsidR="00501AE3" w:rsidRDefault="00501AE3" w:rsidP="00501AE3">
      <w:pPr>
        <w:pStyle w:val="Bezproreda"/>
      </w:pPr>
      <w:r>
        <w:t>Račun 3223    Energija                                      20.000,00 kn</w:t>
      </w:r>
    </w:p>
    <w:p w:rsidR="00501AE3" w:rsidRDefault="00501AE3" w:rsidP="00501AE3">
      <w:pPr>
        <w:pStyle w:val="Bezproreda"/>
      </w:pPr>
      <w:r>
        <w:t>Račun 3224    Materijal za tekuće održ           2.000,00 kn</w:t>
      </w: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  <w:r>
        <w:t>Račun  323   -  Rashodi za usluge                                                                         28.000,00 kn</w:t>
      </w: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8F350B" w:rsidRDefault="008F350B" w:rsidP="00501AE3">
      <w:pPr>
        <w:pStyle w:val="Bezproreda"/>
      </w:pPr>
      <w:r>
        <w:t>Račun  3232 Usluge tekućeg i invest. Održavanja                                            28.000,00 kn</w:t>
      </w:r>
    </w:p>
    <w:p w:rsidR="008F350B" w:rsidRDefault="008F350B" w:rsidP="00501AE3">
      <w:pPr>
        <w:pStyle w:val="Bezproreda"/>
      </w:pPr>
    </w:p>
    <w:p w:rsidR="008F350B" w:rsidRDefault="008F350B" w:rsidP="00501AE3">
      <w:pPr>
        <w:pStyle w:val="Bezproreda"/>
      </w:pPr>
    </w:p>
    <w:p w:rsidR="008F350B" w:rsidRDefault="008F350B" w:rsidP="00501AE3">
      <w:pPr>
        <w:pStyle w:val="Bezproreda"/>
      </w:pPr>
    </w:p>
    <w:p w:rsidR="008F350B" w:rsidRDefault="008F350B" w:rsidP="00501AE3">
      <w:pPr>
        <w:pStyle w:val="Bezproreda"/>
      </w:pPr>
      <w:r>
        <w:t>Plan vlastitih prihoda je sastavni dio Financijskog plana za 2022.g.</w:t>
      </w:r>
    </w:p>
    <w:p w:rsidR="008F350B" w:rsidRDefault="008F350B" w:rsidP="00501AE3">
      <w:pPr>
        <w:pStyle w:val="Bezproreda"/>
      </w:pPr>
    </w:p>
    <w:p w:rsidR="008F350B" w:rsidRDefault="008F350B" w:rsidP="00501AE3">
      <w:pPr>
        <w:pStyle w:val="Bezproreda"/>
      </w:pPr>
    </w:p>
    <w:p w:rsidR="008F350B" w:rsidRDefault="008F350B" w:rsidP="00501AE3">
      <w:pPr>
        <w:pStyle w:val="Bezproreda"/>
      </w:pPr>
      <w:r>
        <w:t>Računovođa:                                                                              Ravnateljica OŠP:</w:t>
      </w:r>
    </w:p>
    <w:p w:rsidR="008F350B" w:rsidRDefault="008F350B" w:rsidP="00501AE3">
      <w:pPr>
        <w:pStyle w:val="Bezproreda"/>
      </w:pPr>
    </w:p>
    <w:p w:rsidR="008F350B" w:rsidRDefault="008F350B" w:rsidP="00501AE3">
      <w:pPr>
        <w:pStyle w:val="Bezproreda"/>
      </w:pPr>
    </w:p>
    <w:p w:rsidR="008F350B" w:rsidRDefault="008F350B" w:rsidP="00501AE3">
      <w:pPr>
        <w:pStyle w:val="Bezproreda"/>
      </w:pPr>
      <w:r>
        <w:t xml:space="preserve">Ivanka Glavina                                                                          Melita Trupković  </w:t>
      </w:r>
    </w:p>
    <w:sectPr w:rsidR="008F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E3"/>
    <w:rsid w:val="00501AE3"/>
    <w:rsid w:val="006A7C45"/>
    <w:rsid w:val="007E3E72"/>
    <w:rsid w:val="008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DFD19-C51A-4254-BBD9-1469D700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01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Trupković</dc:creator>
  <cp:keywords/>
  <dc:description/>
  <cp:lastModifiedBy>Melita Trupković</cp:lastModifiedBy>
  <cp:revision>2</cp:revision>
  <dcterms:created xsi:type="dcterms:W3CDTF">2021-12-30T08:02:00Z</dcterms:created>
  <dcterms:modified xsi:type="dcterms:W3CDTF">2021-12-30T08:02:00Z</dcterms:modified>
</cp:coreProperties>
</file>